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jc w:val="left"/>
        <w:rPr>
          <w:rFonts w:ascii="黑体" w:eastAsia="黑体" w:cs="黑体" w:hAnsi="黑体" w:hint="eastAsia"/>
          <w:color w:val="000000"/>
          <w:szCs w:val="32"/>
          <w:lang w:eastAsia="zh-CN"/>
        </w:rPr>
      </w:pPr>
      <w:r>
        <w:rPr>
          <w:rFonts w:ascii="黑体" w:eastAsia="黑体" w:cs="黑体" w:hAnsi="黑体" w:hint="eastAsia"/>
          <w:color w:val="000000"/>
          <w:szCs w:val="32"/>
          <w:lang w:val="zh-TW"/>
        </w:rPr>
        <w:t>附件</w:t>
      </w:r>
      <w:r>
        <w:rPr>
          <w:rFonts w:ascii="黑体" w:eastAsia="黑体" w:cs="黑体" w:hAnsi="黑体"/>
          <w:color w:val="000000"/>
          <w:szCs w:val="32"/>
          <w:lang w:val="en-US" w:eastAsia="zh-CN"/>
        </w:rPr>
        <w:t>2</w:t>
      </w:r>
      <w:bookmarkStart w:id="0" w:name="_GoBack"/>
      <w:bookmarkEnd w:id="0"/>
    </w:p>
    <w:p>
      <w:pPr>
        <w:spacing w:line="560" w:lineRule="exact"/>
        <w:jc w:val="center"/>
        <w:rPr>
          <w:rFonts w:ascii="Times New Roman" w:eastAsia="宋体" w:cs="Times New Roman" w:hAnsi="Times New Roman"/>
          <w:b/>
          <w:color w:val="000000"/>
          <w:sz w:val="44"/>
          <w:szCs w:val="44"/>
        </w:rPr>
      </w:pPr>
    </w:p>
    <w:p>
      <w:pPr>
        <w:spacing w:line="560" w:lineRule="exact"/>
        <w:jc w:val="center"/>
        <w:rPr>
          <w:rFonts w:ascii="方正小标宋简体" w:eastAsia="方正小标宋简体" w:cs="方正小标宋简体" w:hAnsi="方正小标宋简体" w:hint="eastAsia"/>
          <w:color w:val="000000"/>
          <w:sz w:val="44"/>
          <w:szCs w:val="44"/>
        </w:rPr>
      </w:pPr>
      <w:r>
        <w:rPr>
          <w:rFonts w:ascii="方正小标宋简体" w:eastAsia="方正小标宋简体" w:cs="方正小标宋简体" w:hAnsi="方正小标宋简体" w:hint="eastAsia"/>
          <w:color w:val="000000"/>
          <w:sz w:val="44"/>
          <w:szCs w:val="44"/>
        </w:rPr>
        <w:t>健康科普作品要求</w:t>
      </w:r>
    </w:p>
    <w:p>
      <w:pPr>
        <w:spacing w:line="560" w:lineRule="exact"/>
        <w:jc w:val="center"/>
        <w:rPr>
          <w:rFonts w:ascii="Times New Roman" w:eastAsia="宋体" w:cs="Times New Roman" w:hAnsi="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黑体" w:eastAsia="黑体" w:cs="黑体" w:hAnsi="黑体" w:hint="eastAsia"/>
          <w:b w:val="0"/>
          <w:bCs/>
          <w:sz w:val="32"/>
          <w:szCs w:val="32"/>
        </w:rPr>
      </w:pPr>
      <w:r>
        <w:rPr>
          <w:rFonts w:ascii="黑体" w:eastAsia="黑体" w:cs="黑体" w:hAnsi="黑体" w:hint="eastAsia"/>
          <w:b w:val="0"/>
          <w:bCs/>
          <w:sz w:val="32"/>
          <w:szCs w:val="32"/>
          <w:lang w:val="en-US" w:eastAsia="zh-CN"/>
        </w:rPr>
        <w:t>一、</w:t>
      </w:r>
      <w:r>
        <w:rPr>
          <w:rFonts w:ascii="黑体" w:eastAsia="黑体" w:cs="黑体" w:hAnsi="黑体" w:hint="eastAsia"/>
          <w:b w:val="0"/>
          <w:bCs/>
          <w:sz w:val="32"/>
          <w:szCs w:val="32"/>
        </w:rPr>
        <w:t>基本要求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所有报名作品均须符合以下要求，不符合以下任一要求的自动取消参加资格：</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一</w:t>
      </w:r>
      <w:r>
        <w:rPr>
          <w:rFonts w:ascii="仿宋" w:eastAsia="仿宋" w:cs="仿宋" w:hAnsi="仿宋" w:hint="eastAsia"/>
          <w:sz w:val="32"/>
          <w:szCs w:val="32"/>
          <w:lang w:eastAsia="zh-CN"/>
        </w:rPr>
        <w:t>）</w:t>
      </w:r>
      <w:r>
        <w:rPr>
          <w:rFonts w:ascii="仿宋" w:eastAsia="仿宋" w:cs="仿宋" w:hAnsi="仿宋"/>
          <w:sz w:val="32"/>
          <w:szCs w:val="32"/>
        </w:rPr>
        <w:t>坚持正确的政治方向、价值取向和舆论导向，符合社会主义意识形态和社会主义核心价值观。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二</w:t>
      </w:r>
      <w:r>
        <w:rPr>
          <w:rFonts w:ascii="仿宋" w:eastAsia="仿宋" w:cs="仿宋" w:hAnsi="仿宋" w:hint="eastAsia"/>
          <w:sz w:val="32"/>
          <w:szCs w:val="32"/>
          <w:lang w:eastAsia="zh-CN"/>
        </w:rPr>
        <w:t>）</w:t>
      </w:r>
      <w:r>
        <w:rPr>
          <w:rFonts w:ascii="仿宋" w:eastAsia="仿宋" w:cs="仿宋" w:hAnsi="仿宋"/>
          <w:sz w:val="32"/>
          <w:szCs w:val="32"/>
        </w:rPr>
        <w:t>符合公序良俗，尊重中华民族优秀文化传统和民族风俗习惯，不违背社会公德、职业道德和家庭美德，不歧视社会弱势群体、患者、残疾人等。</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三</w:t>
      </w:r>
      <w:r>
        <w:rPr>
          <w:rFonts w:ascii="仿宋" w:eastAsia="仿宋" w:cs="仿宋" w:hAnsi="仿宋" w:hint="eastAsia"/>
          <w:sz w:val="32"/>
          <w:szCs w:val="32"/>
          <w:lang w:eastAsia="zh-CN"/>
        </w:rPr>
        <w:t>）</w:t>
      </w:r>
      <w:r>
        <w:rPr>
          <w:rFonts w:ascii="仿宋" w:eastAsia="仿宋" w:cs="仿宋" w:hAnsi="仿宋"/>
          <w:sz w:val="32"/>
          <w:szCs w:val="32"/>
        </w:rPr>
        <w:t>使用中华人民共和国地图和国旗必须规范、完整、比例正确，涉及港澳台等地区的相关表述正确，红十字、医院等图标使用正确。</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四</w:t>
      </w:r>
      <w:r>
        <w:rPr>
          <w:rFonts w:ascii="仿宋" w:eastAsia="仿宋" w:cs="仿宋" w:hAnsi="仿宋" w:hint="eastAsia"/>
          <w:sz w:val="32"/>
          <w:szCs w:val="32"/>
          <w:lang w:eastAsia="zh-CN"/>
        </w:rPr>
        <w:t>）</w:t>
      </w:r>
      <w:r>
        <w:rPr>
          <w:rFonts w:ascii="仿宋" w:eastAsia="仿宋" w:cs="仿宋" w:hAnsi="仿宋"/>
          <w:sz w:val="32"/>
          <w:szCs w:val="32"/>
        </w:rPr>
        <w:t>不得发布和传播违法信息、有害信息和不实信息。不得泄露国家和工作秘密。不得包含邪教及封建迷信等信息。</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五</w:t>
      </w:r>
      <w:r>
        <w:rPr>
          <w:rFonts w:ascii="仿宋" w:eastAsia="仿宋" w:cs="仿宋" w:hAnsi="仿宋" w:hint="eastAsia"/>
          <w:sz w:val="32"/>
          <w:szCs w:val="32"/>
          <w:lang w:eastAsia="zh-CN"/>
        </w:rPr>
        <w:t>）</w:t>
      </w:r>
      <w:r>
        <w:rPr>
          <w:rFonts w:ascii="仿宋" w:eastAsia="仿宋" w:cs="仿宋" w:hAnsi="仿宋"/>
          <w:sz w:val="32"/>
          <w:szCs w:val="32"/>
        </w:rPr>
        <w:t>坚持健康科普的公益性原则，不得夹杂商品品牌、药品药具药械、平台等任何商业宣传推广内容。</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六</w:t>
      </w:r>
      <w:r>
        <w:rPr>
          <w:rFonts w:ascii="仿宋" w:eastAsia="仿宋" w:cs="仿宋" w:hAnsi="仿宋" w:hint="eastAsia"/>
          <w:sz w:val="32"/>
          <w:szCs w:val="32"/>
          <w:lang w:eastAsia="zh-CN"/>
        </w:rPr>
        <w:t>）</w:t>
      </w:r>
      <w:r>
        <w:rPr>
          <w:rFonts w:ascii="仿宋" w:eastAsia="仿宋" w:cs="仿宋" w:hAnsi="仿宋"/>
          <w:sz w:val="32"/>
          <w:szCs w:val="32"/>
        </w:rPr>
        <w:t>符合现代医学进展与共识，无事实、表述和评判上的错误，具有时效性、科学性、准确性和通俗性。不违背科技、医学、科普相关伦理规范。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七</w:t>
      </w:r>
      <w:r>
        <w:rPr>
          <w:rFonts w:ascii="仿宋" w:eastAsia="仿宋" w:cs="仿宋" w:hAnsi="仿宋" w:hint="eastAsia"/>
          <w:sz w:val="32"/>
          <w:szCs w:val="32"/>
          <w:lang w:eastAsia="zh-CN"/>
        </w:rPr>
        <w:t>）</w:t>
      </w:r>
      <w:r>
        <w:rPr>
          <w:rFonts w:ascii="仿宋" w:eastAsia="仿宋" w:cs="仿宋" w:hAnsi="仿宋"/>
          <w:sz w:val="32"/>
          <w:szCs w:val="32"/>
        </w:rPr>
        <w:t>作品须为原创。遵守知识产权、隐私权、名誉权等相关法律法规，使用的相关字体、图片、视频和音乐等没有知识产权争议，且已在公开媒体或平台刊播或发布、出版并有一定传播量。</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lang w:eastAsia="zh-CN"/>
        </w:rPr>
        <w:t>（</w:t>
      </w:r>
      <w:r>
        <w:rPr>
          <w:rFonts w:ascii="仿宋" w:eastAsia="仿宋" w:cs="仿宋" w:hAnsi="仿宋" w:hint="eastAsia"/>
          <w:sz w:val="32"/>
          <w:szCs w:val="32"/>
          <w:lang w:val="en-US" w:eastAsia="zh-CN"/>
        </w:rPr>
        <w:t>八</w:t>
      </w:r>
      <w:r>
        <w:rPr>
          <w:rFonts w:ascii="仿宋" w:eastAsia="仿宋" w:cs="仿宋" w:hAnsi="仿宋" w:hint="eastAsia"/>
          <w:sz w:val="32"/>
          <w:szCs w:val="32"/>
          <w:lang w:eastAsia="zh-CN"/>
        </w:rPr>
        <w:t>）</w:t>
      </w:r>
      <w:r>
        <w:rPr>
          <w:rFonts w:ascii="仿宋" w:eastAsia="仿宋" w:cs="仿宋" w:hAnsi="仿宋"/>
          <w:sz w:val="32"/>
          <w:szCs w:val="32"/>
        </w:rPr>
        <w:t>作品语言文字为简体中文，叙述完整，设计精巧，内容与形式统一。</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如作品内容违反我国现行法律法规或者侵犯第三方合法权益而导致任何争议、索赔、诉讼等后果，由作者承担法律责任，活动主办方和承办方不承担任何法律责任。</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黑体" w:eastAsia="黑体" w:cs="黑体" w:hAnsi="黑体" w:hint="eastAsia"/>
          <w:b w:val="0"/>
          <w:bCs/>
          <w:sz w:val="32"/>
          <w:szCs w:val="32"/>
        </w:rPr>
      </w:pPr>
      <w:r>
        <w:rPr>
          <w:rFonts w:ascii="黑体" w:eastAsia="黑体" w:cs="黑体" w:hAnsi="黑体" w:hint="eastAsia"/>
          <w:b w:val="0"/>
          <w:bCs/>
          <w:sz w:val="32"/>
          <w:szCs w:val="32"/>
          <w:lang w:val="en-US" w:eastAsia="zh-CN"/>
        </w:rPr>
        <w:t>二、</w:t>
      </w:r>
      <w:r>
        <w:rPr>
          <w:rFonts w:ascii="黑体" w:eastAsia="黑体" w:cs="黑体" w:hAnsi="黑体" w:hint="eastAsia"/>
          <w:b w:val="0"/>
          <w:bCs/>
          <w:sz w:val="32"/>
          <w:szCs w:val="32"/>
        </w:rPr>
        <w:t>视频类作品要求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hint="eastAsia"/>
          <w:szCs w:val="32"/>
        </w:rPr>
      </w:pPr>
      <w:r>
        <w:rPr>
          <w:rFonts w:ascii="楷体" w:eastAsia="楷体" w:cs="楷体" w:hAnsi="楷体" w:hint="eastAsia"/>
          <w:szCs w:val="32"/>
          <w:lang w:eastAsia="zh-CN"/>
        </w:rPr>
        <w:t>（</w:t>
      </w:r>
      <w:r>
        <w:rPr>
          <w:rFonts w:ascii="楷体" w:eastAsia="楷体" w:cs="楷体" w:hAnsi="楷体" w:hint="eastAsia"/>
          <w:szCs w:val="32"/>
          <w:lang w:val="en-US" w:eastAsia="zh-CN"/>
        </w:rPr>
        <w:t>一</w:t>
      </w:r>
      <w:r>
        <w:rPr>
          <w:rFonts w:ascii="楷体" w:eastAsia="楷体" w:cs="楷体" w:hAnsi="楷体" w:hint="eastAsia"/>
          <w:szCs w:val="32"/>
          <w:lang w:eastAsia="zh-CN"/>
        </w:rPr>
        <w:t>）</w:t>
      </w:r>
      <w:r>
        <w:rPr>
          <w:rFonts w:ascii="楷体" w:eastAsia="楷体" w:cs="楷体" w:hAnsi="楷体" w:hint="eastAsia"/>
          <w:szCs w:val="32"/>
        </w:rPr>
        <w:t>作品类型</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视频类作品形式包括短视频、长视频。</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黑体" w:cs="Times New Roman" w:hAnsi="Times New Roman"/>
          <w:szCs w:val="32"/>
        </w:rPr>
      </w:pPr>
      <w:r>
        <w:rPr>
          <w:rFonts w:ascii="楷体" w:eastAsia="楷体" w:cs="楷体" w:hAnsi="楷体" w:hint="eastAsia"/>
          <w:szCs w:val="32"/>
          <w:lang w:val="en-US" w:eastAsia="zh-CN"/>
        </w:rPr>
        <w:t>（二</w:t>
      </w:r>
      <w:r>
        <w:rPr>
          <w:rFonts w:ascii="楷体" w:eastAsia="楷体" w:cs="楷体" w:hAnsi="楷体" w:hint="eastAsia"/>
          <w:szCs w:val="32"/>
          <w:lang w:eastAsia="zh-CN"/>
        </w:rPr>
        <w:t>）</w:t>
      </w:r>
      <w:r>
        <w:rPr>
          <w:rFonts w:ascii="楷体" w:eastAsia="楷体" w:cs="楷体" w:hAnsi="楷体"/>
          <w:szCs w:val="32"/>
          <w:lang w:eastAsia="zh-CN"/>
        </w:rPr>
        <w:t>作品内容</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叙事结构：清晰、流畅、完整，内容前后呼应，思想性、艺术性和观赏性相统一；符合大众普遍的思维逻辑，能够在短时间内认识并理解视频所表达的主旨。</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画面质量：注重形式与内容相协调，画面布局合理、色彩生动美观，视听元素运用恰当，图像清晰度高、信息呈现准确、具有视觉吸引力、视觉呈现效果好。</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音频质量：语言表述准确、规范，音乐和音效使用恰当，配音（包括人工智能配音）流畅。</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技术要求：使用适宜的拍摄与后期制作技法（如：信息图制作等）从而丰富视频的表现力和感染力，辅助科普内容的有效传达。</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hint="eastAsia"/>
          <w:szCs w:val="32"/>
        </w:rPr>
      </w:pPr>
      <w:r>
        <w:rPr>
          <w:rFonts w:ascii="楷体" w:eastAsia="楷体" w:cs="楷体" w:hAnsi="楷体" w:hint="eastAsia"/>
          <w:szCs w:val="32"/>
          <w:lang w:eastAsia="zh-CN"/>
        </w:rPr>
        <w:t>（</w:t>
      </w:r>
      <w:r>
        <w:rPr>
          <w:rFonts w:ascii="楷体" w:eastAsia="楷体" w:cs="楷体" w:hAnsi="楷体" w:hint="eastAsia"/>
          <w:szCs w:val="32"/>
          <w:lang w:val="en-US" w:eastAsia="zh-CN"/>
        </w:rPr>
        <w:t>三</w:t>
      </w:r>
      <w:r>
        <w:rPr>
          <w:rFonts w:ascii="楷体" w:eastAsia="楷体" w:cs="楷体" w:hAnsi="楷体" w:hint="eastAsia"/>
          <w:szCs w:val="32"/>
          <w:lang w:eastAsia="zh-CN"/>
        </w:rPr>
        <w:t>）</w:t>
      </w:r>
      <w:r>
        <w:rPr>
          <w:rFonts w:ascii="楷体" w:eastAsia="楷体" w:cs="楷体" w:hAnsi="楷体" w:hint="eastAsia"/>
          <w:szCs w:val="32"/>
        </w:rPr>
        <w:t>作品时长与规格</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hint="eastAsia"/>
          <w:sz w:val="32"/>
          <w:szCs w:val="32"/>
        </w:rPr>
      </w:pPr>
      <w:r>
        <w:rPr>
          <w:rFonts w:ascii="仿宋" w:eastAsia="仿宋" w:cs="仿宋" w:hAnsi="仿宋" w:hint="eastAsia"/>
          <w:sz w:val="32"/>
          <w:szCs w:val="32"/>
        </w:rPr>
        <w:t>短视频：5分钟以内。</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hint="eastAsia"/>
          <w:sz w:val="32"/>
          <w:szCs w:val="32"/>
        </w:rPr>
      </w:pPr>
      <w:r>
        <w:rPr>
          <w:rFonts w:ascii="仿宋" w:eastAsia="仿宋" w:cs="仿宋" w:hAnsi="仿宋" w:hint="eastAsia"/>
          <w:sz w:val="32"/>
          <w:szCs w:val="32"/>
        </w:rPr>
        <w:t>长视频：5分钟以上、20分钟以内。</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hint="eastAsia"/>
          <w:sz w:val="32"/>
          <w:szCs w:val="32"/>
        </w:rPr>
      </w:pPr>
      <w:r>
        <w:rPr>
          <w:rFonts w:ascii="仿宋" w:eastAsia="仿宋" w:cs="仿宋" w:hAnsi="仿宋" w:hint="eastAsia"/>
          <w:sz w:val="32"/>
          <w:szCs w:val="32"/>
        </w:rPr>
        <w:t>视频文件统一采用MOV或MP4等格式，分辨率不低于1080P。</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黑体" w:eastAsia="黑体" w:cs="黑体" w:hAnsi="黑体" w:hint="eastAsia"/>
          <w:b w:val="0"/>
          <w:bCs/>
          <w:sz w:val="32"/>
          <w:szCs w:val="32"/>
        </w:rPr>
      </w:pPr>
      <w:r>
        <w:rPr>
          <w:rFonts w:ascii="黑体" w:eastAsia="黑体" w:cs="黑体" w:hAnsi="黑体" w:hint="eastAsia"/>
          <w:b w:val="0"/>
          <w:bCs/>
          <w:sz w:val="32"/>
          <w:szCs w:val="32"/>
          <w:lang w:val="en-US" w:eastAsia="zh-CN"/>
        </w:rPr>
        <w:t>三、</w:t>
      </w:r>
      <w:r>
        <w:rPr>
          <w:rFonts w:ascii="黑体" w:eastAsia="黑体" w:cs="黑体" w:hAnsi="黑体" w:hint="eastAsia"/>
          <w:b w:val="0"/>
          <w:bCs/>
          <w:sz w:val="32"/>
          <w:szCs w:val="32"/>
        </w:rPr>
        <w:t>图文类作品要求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黑体" w:cs="Times New Roman" w:hAnsi="Times New Roman"/>
          <w:szCs w:val="32"/>
        </w:rPr>
      </w:pPr>
      <w:r>
        <w:rPr>
          <w:rFonts w:ascii="楷体" w:eastAsia="楷体" w:cs="楷体" w:hAnsi="楷体" w:hint="eastAsia"/>
          <w:szCs w:val="32"/>
          <w:lang w:eastAsia="zh-CN"/>
        </w:rPr>
        <w:t>（</w:t>
      </w:r>
      <w:r>
        <w:rPr>
          <w:rFonts w:ascii="楷体" w:eastAsia="楷体" w:cs="楷体" w:hAnsi="楷体" w:hint="eastAsia"/>
          <w:szCs w:val="32"/>
          <w:lang w:val="en-US" w:eastAsia="zh-CN"/>
        </w:rPr>
        <w:t>一</w:t>
      </w:r>
      <w:r>
        <w:rPr>
          <w:rFonts w:ascii="楷体" w:eastAsia="楷体" w:cs="楷体" w:hAnsi="楷体" w:hint="eastAsia"/>
          <w:szCs w:val="32"/>
          <w:lang w:eastAsia="zh-CN"/>
        </w:rPr>
        <w:t>）</w:t>
      </w:r>
      <w:r>
        <w:rPr>
          <w:rFonts w:ascii="楷体" w:eastAsia="楷体" w:cs="楷体" w:hAnsi="楷体" w:hint="eastAsia"/>
          <w:szCs w:val="32"/>
        </w:rPr>
        <w:t>作品</w:t>
      </w:r>
      <w:r>
        <w:rPr>
          <w:rFonts w:ascii="楷体" w:eastAsia="楷体" w:cs="楷体" w:hAnsi="楷体"/>
          <w:szCs w:val="32"/>
        </w:rPr>
        <w:t>类型</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图文类作品形式包括科普文章、一图读懂（长图）、海报。</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szCs w:val="32"/>
          <w:lang w:eastAsia="zh-CN"/>
        </w:rPr>
      </w:pPr>
      <w:r>
        <w:rPr>
          <w:rFonts w:ascii="楷体" w:eastAsia="楷体" w:cs="楷体" w:hAnsi="楷体" w:hint="eastAsia"/>
          <w:szCs w:val="32"/>
          <w:lang w:eastAsia="zh-CN"/>
        </w:rPr>
        <w:t>（</w:t>
      </w:r>
      <w:r>
        <w:rPr>
          <w:rFonts w:ascii="楷体" w:eastAsia="楷体" w:cs="楷体" w:hAnsi="楷体" w:hint="eastAsia"/>
          <w:szCs w:val="32"/>
          <w:lang w:val="en-US" w:eastAsia="zh-CN"/>
        </w:rPr>
        <w:t>二</w:t>
      </w:r>
      <w:r>
        <w:rPr>
          <w:rFonts w:ascii="楷体" w:eastAsia="楷体" w:cs="楷体" w:hAnsi="楷体" w:hint="eastAsia"/>
          <w:szCs w:val="32"/>
          <w:lang w:eastAsia="zh-CN"/>
        </w:rPr>
        <w:t>）</w:t>
      </w:r>
      <w:r>
        <w:rPr>
          <w:rFonts w:ascii="楷体" w:eastAsia="楷体" w:cs="楷体" w:hAnsi="楷体"/>
          <w:szCs w:val="32"/>
          <w:lang w:eastAsia="zh-CN"/>
        </w:rPr>
        <w:t>作品内容</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通俗性：通俗易懂，对大众难以理解的专业术语、行话、缩略语进行了处理</w:t>
      </w:r>
      <w:r>
        <w:rPr>
          <w:rFonts w:ascii="仿宋" w:eastAsia="仿宋" w:cs="仿宋" w:hAnsi="仿宋" w:hint="eastAsia"/>
          <w:sz w:val="32"/>
          <w:szCs w:val="32"/>
        </w:rPr>
        <w:t>（</w:t>
      </w:r>
      <w:r>
        <w:rPr>
          <w:rFonts w:ascii="仿宋" w:eastAsia="仿宋" w:cs="仿宋" w:hAnsi="仿宋"/>
          <w:sz w:val="32"/>
          <w:szCs w:val="32"/>
        </w:rPr>
        <w:t>对专业概念进行了解释、类比等</w:t>
      </w:r>
      <w:r>
        <w:rPr>
          <w:rFonts w:ascii="仿宋" w:eastAsia="仿宋" w:cs="仿宋" w:hAnsi="仿宋" w:hint="eastAsia"/>
          <w:sz w:val="32"/>
          <w:szCs w:val="32"/>
        </w:rPr>
        <w:t>）</w:t>
      </w:r>
      <w:r>
        <w:rPr>
          <w:rFonts w:ascii="仿宋" w:eastAsia="仿宋" w:cs="仿宋" w:hAnsi="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趣味性：幽默诙谐、引人入胜、生动有趣、寓教于乐。</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实用性：聚焦</w:t>
      </w:r>
      <w:r>
        <w:rPr>
          <w:rFonts w:ascii="仿宋" w:eastAsia="仿宋" w:cs="仿宋" w:hAnsi="仿宋" w:hint="eastAsia"/>
          <w:sz w:val="32"/>
          <w:szCs w:val="32"/>
        </w:rPr>
        <w:t>群众</w:t>
      </w:r>
      <w:r>
        <w:rPr>
          <w:rFonts w:ascii="仿宋" w:eastAsia="仿宋" w:cs="仿宋" w:hAnsi="仿宋"/>
          <w:sz w:val="32"/>
          <w:szCs w:val="32"/>
        </w:rPr>
        <w:t>关心的健康话题，要点突出、形式新颖、设计美观，有较强的传播价值。</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技术要求：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排版：排版简约美观、布局合理、重点突出、合理引导，符合目标受众视觉特性。</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hint="eastAsia"/>
          <w:sz w:val="32"/>
          <w:szCs w:val="32"/>
        </w:rPr>
        <w:t>文字</w:t>
      </w:r>
      <w:r>
        <w:rPr>
          <w:rFonts w:ascii="仿宋" w:eastAsia="仿宋" w:cs="仿宋" w:hAnsi="仿宋"/>
          <w:sz w:val="32"/>
          <w:szCs w:val="32"/>
        </w:rPr>
        <w:t>：</w:t>
      </w:r>
      <w:r>
        <w:rPr>
          <w:rFonts w:ascii="仿宋" w:eastAsia="仿宋" w:cs="仿宋" w:hAnsi="仿宋" w:hint="eastAsia"/>
          <w:sz w:val="32"/>
          <w:szCs w:val="32"/>
        </w:rPr>
        <w:t>文字</w:t>
      </w:r>
      <w:r>
        <w:rPr>
          <w:rFonts w:ascii="仿宋" w:eastAsia="仿宋" w:cs="仿宋" w:hAnsi="仿宋"/>
          <w:sz w:val="32"/>
          <w:szCs w:val="32"/>
        </w:rPr>
        <w:t>自然流畅、清晰易读、疏密有致。</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色彩：配色和谐、营造气氛、烘托主题。</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hint="eastAsia"/>
          <w:szCs w:val="32"/>
        </w:rPr>
      </w:pPr>
      <w:r>
        <w:rPr>
          <w:rFonts w:ascii="楷体" w:eastAsia="楷体" w:cs="楷体" w:hAnsi="楷体" w:hint="eastAsia"/>
          <w:szCs w:val="32"/>
          <w:lang w:eastAsia="zh-CN"/>
        </w:rPr>
        <w:t>（</w:t>
      </w:r>
      <w:r>
        <w:rPr>
          <w:rFonts w:ascii="楷体" w:eastAsia="楷体" w:cs="楷体" w:hAnsi="楷体" w:hint="eastAsia"/>
          <w:szCs w:val="32"/>
          <w:lang w:val="en-US" w:eastAsia="zh-CN"/>
        </w:rPr>
        <w:t>三</w:t>
      </w:r>
      <w:r>
        <w:rPr>
          <w:rFonts w:ascii="楷体" w:eastAsia="楷体" w:cs="楷体" w:hAnsi="楷体" w:hint="eastAsia"/>
          <w:szCs w:val="32"/>
          <w:lang w:eastAsia="zh-CN"/>
        </w:rPr>
        <w:t>）</w:t>
      </w:r>
      <w:r>
        <w:rPr>
          <w:rFonts w:ascii="楷体" w:eastAsia="楷体" w:cs="楷体" w:hAnsi="楷体" w:hint="eastAsia"/>
          <w:szCs w:val="32"/>
        </w:rPr>
        <w:t>作品规格</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hint="eastAsia"/>
          <w:sz w:val="32"/>
          <w:szCs w:val="32"/>
        </w:rPr>
      </w:pPr>
      <w:r>
        <w:rPr>
          <w:rFonts w:ascii="仿宋" w:eastAsia="仿宋" w:cs="仿宋" w:hAnsi="仿宋" w:hint="eastAsia"/>
          <w:sz w:val="32"/>
          <w:szCs w:val="32"/>
        </w:rPr>
        <w:t>科普文章：采用word、wps、pdf格式的文字形式，不超过2000字，需附刊载页面图片或者刊载网址链接。</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hint="eastAsia"/>
          <w:sz w:val="32"/>
          <w:szCs w:val="32"/>
        </w:rPr>
      </w:pPr>
      <w:r>
        <w:rPr>
          <w:rFonts w:ascii="仿宋" w:eastAsia="仿宋" w:cs="仿宋" w:hAnsi="仿宋" w:hint="eastAsia"/>
          <w:sz w:val="32"/>
          <w:szCs w:val="32"/>
        </w:rPr>
        <w:t>一图读懂（长图）、海报：统一为JPG格式文件，海报尺寸要求为60cm×80cm，分辨率不低于300dpi，图片文件大小不超过5M。</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黑体" w:eastAsia="黑体" w:cs="黑体" w:hAnsi="黑体" w:hint="eastAsia"/>
          <w:b w:val="0"/>
          <w:bCs/>
          <w:sz w:val="32"/>
          <w:szCs w:val="32"/>
        </w:rPr>
      </w:pPr>
      <w:r>
        <w:rPr>
          <w:rFonts w:ascii="黑体" w:eastAsia="黑体" w:cs="黑体" w:hAnsi="黑体" w:hint="eastAsia"/>
          <w:b w:val="0"/>
          <w:bCs/>
          <w:sz w:val="32"/>
          <w:szCs w:val="32"/>
          <w:lang w:val="en-US" w:eastAsia="zh-CN"/>
        </w:rPr>
        <w:t>四、</w:t>
      </w:r>
      <w:r>
        <w:rPr>
          <w:rFonts w:ascii="黑体" w:eastAsia="黑体" w:cs="黑体" w:hAnsi="黑体" w:hint="eastAsia"/>
          <w:b w:val="0"/>
          <w:bCs/>
          <w:sz w:val="32"/>
          <w:szCs w:val="32"/>
        </w:rPr>
        <w:t>辟谣类作品要求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hint="eastAsia"/>
          <w:szCs w:val="32"/>
        </w:rPr>
      </w:pPr>
      <w:r>
        <w:rPr>
          <w:rFonts w:ascii="楷体" w:eastAsia="楷体" w:cs="楷体" w:hAnsi="楷体" w:hint="eastAsia"/>
          <w:szCs w:val="32"/>
          <w:lang w:eastAsia="zh-CN"/>
        </w:rPr>
        <w:t>（</w:t>
      </w:r>
      <w:r>
        <w:rPr>
          <w:rFonts w:ascii="楷体" w:eastAsia="楷体" w:cs="楷体" w:hAnsi="楷体" w:hint="eastAsia"/>
          <w:szCs w:val="32"/>
          <w:lang w:val="en-US" w:eastAsia="zh-CN"/>
        </w:rPr>
        <w:t>一</w:t>
      </w:r>
      <w:r>
        <w:rPr>
          <w:rFonts w:ascii="楷体" w:eastAsia="楷体" w:cs="楷体" w:hAnsi="楷体" w:hint="eastAsia"/>
          <w:szCs w:val="32"/>
          <w:lang w:eastAsia="zh-CN"/>
        </w:rPr>
        <w:t>）</w:t>
      </w:r>
      <w:r>
        <w:rPr>
          <w:rFonts w:ascii="楷体" w:eastAsia="楷体" w:cs="楷体" w:hAnsi="楷体" w:hint="eastAsia"/>
          <w:szCs w:val="32"/>
        </w:rPr>
        <w:t>作品类型</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辟谣类作品形式上包括以上视频类、图文类各细分形式。</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szCs w:val="32"/>
          <w:lang w:eastAsia="zh-CN"/>
        </w:rPr>
      </w:pPr>
      <w:r>
        <w:rPr>
          <w:rFonts w:ascii="楷体" w:eastAsia="楷体" w:cs="楷体" w:hAnsi="楷体" w:hint="eastAsia"/>
          <w:szCs w:val="32"/>
          <w:lang w:eastAsia="zh-CN"/>
        </w:rPr>
        <w:t>（</w:t>
      </w:r>
      <w:r>
        <w:rPr>
          <w:rFonts w:ascii="楷体" w:eastAsia="楷体" w:cs="楷体" w:hAnsi="楷体" w:hint="eastAsia"/>
          <w:szCs w:val="32"/>
          <w:lang w:val="en-US" w:eastAsia="zh-CN"/>
        </w:rPr>
        <w:t>二</w:t>
      </w:r>
      <w:r>
        <w:rPr>
          <w:rFonts w:ascii="楷体" w:eastAsia="楷体" w:cs="楷体" w:hAnsi="楷体" w:hint="eastAsia"/>
          <w:szCs w:val="32"/>
          <w:lang w:eastAsia="zh-CN"/>
        </w:rPr>
        <w:t>）</w:t>
      </w:r>
      <w:r>
        <w:rPr>
          <w:rFonts w:ascii="楷体" w:eastAsia="楷体" w:cs="楷体" w:hAnsi="楷体"/>
          <w:szCs w:val="32"/>
          <w:lang w:eastAsia="zh-CN"/>
        </w:rPr>
        <w:t>作品内容</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sz w:val="32"/>
          <w:szCs w:val="32"/>
        </w:rPr>
      </w:pPr>
      <w:r>
        <w:rPr>
          <w:rFonts w:ascii="仿宋" w:eastAsia="仿宋" w:cs="仿宋" w:hAnsi="仿宋"/>
          <w:sz w:val="32"/>
          <w:szCs w:val="32"/>
        </w:rPr>
        <w:t>针对相关健康主题常见谣言或大众认知误区及时发声、解疑释惑，要主题突出、层次鲜明、逻辑清晰、科学严谨。使用适宜制作技法，丰富作品表现力和感染力，辅助科普内容有效传达。</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 w:eastAsia="楷体" w:cs="楷体" w:hAnsi="楷体"/>
          <w:szCs w:val="32"/>
          <w:lang w:eastAsia="zh-CN"/>
        </w:rPr>
      </w:pPr>
      <w:r>
        <w:rPr>
          <w:rFonts w:ascii="楷体" w:eastAsia="楷体" w:cs="楷体" w:hAnsi="楷体" w:hint="eastAsia"/>
          <w:szCs w:val="32"/>
          <w:lang w:eastAsia="zh-CN"/>
        </w:rPr>
        <w:t>（</w:t>
      </w:r>
      <w:r>
        <w:rPr>
          <w:rFonts w:ascii="楷体" w:eastAsia="楷体" w:cs="楷体" w:hAnsi="楷体" w:hint="eastAsia"/>
          <w:szCs w:val="32"/>
          <w:lang w:val="en-US" w:eastAsia="zh-CN"/>
        </w:rPr>
        <w:t>三</w:t>
      </w:r>
      <w:r>
        <w:rPr>
          <w:rFonts w:ascii="楷体" w:eastAsia="楷体" w:cs="楷体" w:hAnsi="楷体" w:hint="eastAsia"/>
          <w:szCs w:val="32"/>
          <w:lang w:eastAsia="zh-CN"/>
        </w:rPr>
        <w:t>）</w:t>
      </w:r>
      <w:r>
        <w:rPr>
          <w:rFonts w:ascii="楷体" w:eastAsia="楷体" w:cs="楷体" w:hAnsi="楷体"/>
          <w:szCs w:val="32"/>
          <w:lang w:eastAsia="zh-CN"/>
        </w:rPr>
        <w:t>作品规格</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 w:eastAsia="仿宋" w:cs="仿宋" w:hAnsi="仿宋" w:hint="eastAsia"/>
        </w:rPr>
      </w:pPr>
      <w:r>
        <w:rPr>
          <w:rFonts w:ascii="仿宋" w:eastAsia="仿宋" w:cs="仿宋" w:hAnsi="仿宋" w:hint="eastAsia"/>
          <w:sz w:val="32"/>
          <w:szCs w:val="32"/>
        </w:rPr>
        <w:t>参考视频</w:t>
      </w:r>
      <w:r>
        <w:rPr>
          <w:rFonts w:ascii="仿宋" w:eastAsia="仿宋" w:cs="仿宋" w:hAnsi="仿宋"/>
          <w:sz w:val="32"/>
          <w:szCs w:val="32"/>
        </w:rPr>
        <w:t>类</w:t>
      </w:r>
      <w:r>
        <w:rPr>
          <w:rFonts w:ascii="仿宋" w:eastAsia="仿宋" w:cs="仿宋" w:hAnsi="仿宋" w:hint="eastAsia"/>
          <w:sz w:val="32"/>
          <w:szCs w:val="32"/>
        </w:rPr>
        <w:t>、图文类要求。</w:t>
      </w:r>
    </w:p>
    <w:sectPr>
      <w:footerReference w:type="default" r:id="rId2"/>
      <w:footerReference w:type="even" r:id="rId3"/>
      <w:pgSz w:w="11906" w:h="16838"/>
      <w:pgMar w:top="1440" w:right="1800" w:bottom="1440" w:left="1800" w:header="851" w:footer="992" w:gutter="0"/>
      <w:pgNumType/>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仿宋"/>
    <w:panose1 w:val="02010600030101010101"/>
    <w:charset w:val="86"/>
    <w:family w:val="auto"/>
    <w:pitch w:val="variable"/>
    <w:sig w:usb0="00000203" w:usb1="288F0000" w:usb2="00000006" w:usb3="00000000" w:csb0="00040001" w:csb1="00000000"/>
  </w:font>
  <w:font w:name="方正小标宋简体">
    <w:panose1 w:val="02000000000000000000"/>
    <w:charset w:val="86"/>
    <w:family w:val="script"/>
    <w:pitch w:val="variable"/>
    <w:sig w:usb0="A00002BF" w:usb1="184F6CFA" w:usb2="00000012" w:usb3="00000000" w:csb0="00040001"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仿宋_GB2312">
    <w:altName w:val="仿宋"/>
    <w:panose1 w:val="02010609030101010101"/>
    <w:charset w:val="86"/>
    <w:family w:val="modern"/>
    <w:pitch w:val="variable"/>
    <w:sig w:usb0="00000000" w:usb1="00000000" w:usb2="00000000" w:usb3="00000000" w:csb0="00040000" w:csb1="00000000"/>
  </w:font>
  <w:font w:name="文泉驿正黑">
    <w:panose1 w:val="02000603000000000000"/>
    <w:charset w:val="86"/>
    <w:family w:val="script"/>
    <w:pitch w:val="variable"/>
    <w:sig w:usb0="900002BF" w:usb1="2BDF7DFB" w:usb2="00000036" w:usb3="00000000" w:csb0="603E000D" w:csb1="D2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9"/>
      <w:tabs>
        <w:tab w:val="center" w:pos="4153"/>
        <w:tab w:val="right" w:pos="8307"/>
      </w:tabs>
      <w:rPr>
        <w:rStyle w:val="0"/>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9"/>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6"/>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仿宋_GB2312"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正黑" w:eastAsia="黑体" w:hAnsi="文泉驿正黑"/>
      <w:b/>
      <w:bCs/>
      <w:sz w:val="32"/>
      <w:szCs w:val="32"/>
    </w:rPr>
  </w:style>
  <w:style w:type="character" w:customStyle="1" w:styleId="2Char">
    <w:name w:val="heading 2 Char"/>
    <w:basedOn w:val="10"/>
    <w:link w:val="2"/>
    <w:rPr>
      <w:rFonts w:ascii="文泉驿正黑" w:eastAsia="黑体" w:cs="Times New Roman" w:hAnsi="文泉驿正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Indent"/>
    <w:qFormat/>
    <w:basedOn w:val="0"/>
    <w:pPr>
      <w:spacing w:line="150" w:lineRule="atLeast"/>
      <w:ind w:firstLineChars="200" w:firstLine="200"/>
      <w:textAlignment w:val="baseline"/>
    </w:pPr>
    <w:rPr>
      <w:rFonts w:cs="Times New Roman"/>
      <w:szCs w:val="24"/>
    </w:rPr>
  </w:style>
  <w:style w:type="paragraph" w:styleId="16">
    <w:name w:val="Body Text First Indent 2"/>
    <w:qFormat/>
    <w:basedOn w:val="15"/>
    <w:pPr>
      <w:spacing w:line="360" w:lineRule="auto"/>
    </w:pPr>
    <w:rPr>
      <w:rFonts w:eastAsia="宋体"/>
      <w:sz w:val="24"/>
    </w:rPr>
  </w:style>
  <w:style w:type="paragraph" w:styleId="17">
    <w:name w:val="Body Text"/>
    <w:qFormat/>
    <w:pPr>
      <w:widowControl w:val="0"/>
      <w:adjustRightInd w:val="0"/>
      <w:snapToGrid w:val="0"/>
      <w:spacing w:line="360" w:lineRule="auto"/>
      <w:ind w:firstLineChars="200" w:firstLine="200"/>
      <w:jc w:val="both"/>
    </w:pPr>
    <w:rPr>
      <w:rFonts w:ascii="仿宋_GB2312" w:eastAsia="仿宋_GB2312" w:cs="仿宋_GB2312" w:hAnsi="仿宋_GB2312"/>
      <w:kern w:val="2"/>
      <w:sz w:val="30"/>
      <w:szCs w:val="30"/>
      <w:lang w:val="en-US" w:eastAsia="zh-CN" w:bidi="ar-SA"/>
    </w:rPr>
  </w:style>
  <w:style w:type="paragraph" w:styleId="18">
    <w:name w:val="header"/>
    <w:qFormat/>
    <w:basedOn w:val="0"/>
    <w:pPr>
      <w:pBdr>
        <w:bottom w:val="single" w:sz="6" w:space="1" w:color="auto"/>
      </w:pBdr>
      <w:tabs>
        <w:tab w:val="center" w:pos="4153"/>
        <w:tab w:val="right" w:pos="8307"/>
      </w:tabs>
      <w:snapToGrid w:val="0"/>
      <w:jc w:val="center"/>
    </w:pPr>
    <w:rPr>
      <w:sz w:val="18"/>
      <w:szCs w:val="18"/>
    </w:rPr>
  </w:style>
  <w:style w:type="paragraph" w:styleId="19">
    <w:name w:val="footer"/>
    <w:qFormat/>
    <w:basedOn w:val="0"/>
    <w:pPr>
      <w:tabs>
        <w:tab w:val="center" w:pos="4153"/>
        <w:tab w:val="right" w:pos="8307"/>
      </w:tabs>
      <w:snapToGrid w:val="0"/>
      <w:jc w:val="left"/>
    </w:pPr>
    <w:rPr>
      <w:sz w:val="18"/>
      <w:szCs w:val="18"/>
    </w:rPr>
  </w:style>
  <w:style w:type="character" w:styleId="20">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B0A9906-5207-4890-B084-9E75EF9CA0B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69</TotalTime>
  <Application>WPS_Yozo_Office9.0.5233.191ZH.S1</Application>
  <Pages>4</Pages>
  <Words>0</Words>
  <Characters>1109</Characters>
  <Lines>0</Lines>
  <Paragraphs>48</Paragraphs>
  <CharactersWithSpaces>1479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wjw</dc:creator>
  <cp:lastModifiedBy>thtf</cp:lastModifiedBy>
  <cp:revision>1</cp:revision>
  <dcterms:created xsi:type="dcterms:W3CDTF">2025-05-13T17:54:00Z</dcterms:created>
  <dcterms:modified xsi:type="dcterms:W3CDTF">2025-05-26T05:54:19Z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2052-12.1.0.21171</vt:lpwstr>
  </property>
  <property fmtid="{D5CDD505-2E9C-101B-9397-08002B2CF9AE}" pid="3" name="ICV">
    <vt:lpwstr>EEA956E3F10442B4858ADC1CB4C2A00A_13</vt:lpwstr>
  </property>
  <property fmtid="{D5CDD505-2E9C-101B-9397-08002B2CF9AE}" pid="4" name="KSOTemplateDocerSaveRecord">
    <vt:lpwstr>eyJoZGlkIjoiMTgzNjRhZmY0OWEwNmQ1Nzk5YzIzNmM5NDI0NWUxNTciLCJ1c2VySWQiOiI0NDIxMTQwOTMifQ==</vt:lpwstr>
  </property>
</Properties>
</file>